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85fa01ceb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4c3b0134c6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Queitide,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2fb15f6c24bbf" /><Relationship Type="http://schemas.openxmlformats.org/officeDocument/2006/relationships/numbering" Target="/word/numbering.xml" Id="Rdc29000524c64461" /><Relationship Type="http://schemas.openxmlformats.org/officeDocument/2006/relationships/settings" Target="/word/settings.xml" Id="R322a7156d62c4a2f" /><Relationship Type="http://schemas.openxmlformats.org/officeDocument/2006/relationships/image" Target="/word/media/5716214c-7539-4f99-8b9c-9f6a28807279.png" Id="Rd04c3b0134c64baa" /></Relationships>
</file>