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d108d585a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cd7883743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Franca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f561239b34a0c" /><Relationship Type="http://schemas.openxmlformats.org/officeDocument/2006/relationships/numbering" Target="/word/numbering.xml" Id="R571c1b43ad934d53" /><Relationship Type="http://schemas.openxmlformats.org/officeDocument/2006/relationships/settings" Target="/word/settings.xml" Id="Rf8e93952dbd54428" /><Relationship Type="http://schemas.openxmlformats.org/officeDocument/2006/relationships/image" Target="/word/media/f1b28538-26ca-4940-a385-084c5365161a.png" Id="R83dcd788374349b9" /></Relationships>
</file>