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0721ae019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0b041c915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Quintela de Lampacas,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f3d1a98784281" /><Relationship Type="http://schemas.openxmlformats.org/officeDocument/2006/relationships/numbering" Target="/word/numbering.xml" Id="R95e779c8d57d491d" /><Relationship Type="http://schemas.openxmlformats.org/officeDocument/2006/relationships/settings" Target="/word/settings.xml" Id="R024fb7eb8e254d5a" /><Relationship Type="http://schemas.openxmlformats.org/officeDocument/2006/relationships/image" Target="/word/media/f5971187-386b-44f5-ae66-688f67626295.png" Id="R4230b041c915424a" /></Relationships>
</file>