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0e992d962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72a7cd4cc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Ponte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f3b112e5b4806" /><Relationship Type="http://schemas.openxmlformats.org/officeDocument/2006/relationships/numbering" Target="/word/numbering.xml" Id="R014f7c4fb43c4c9e" /><Relationship Type="http://schemas.openxmlformats.org/officeDocument/2006/relationships/settings" Target="/word/settings.xml" Id="Ra81a6a0a3b4d4e95" /><Relationship Type="http://schemas.openxmlformats.org/officeDocument/2006/relationships/image" Target="/word/media/b6f9ba44-a2d0-4620-bb8e-c9d47153c1a8.png" Id="R88472a7cd4cc4f7f" /></Relationships>
</file>