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9ec3b8c5e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3a4e08f86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Sabaris,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35eba68f349a4" /><Relationship Type="http://schemas.openxmlformats.org/officeDocument/2006/relationships/numbering" Target="/word/numbering.xml" Id="Rbfa8d6e35f954ef6" /><Relationship Type="http://schemas.openxmlformats.org/officeDocument/2006/relationships/settings" Target="/word/settings.xml" Id="Rc613bfbe2d314550" /><Relationship Type="http://schemas.openxmlformats.org/officeDocument/2006/relationships/image" Target="/word/media/c7fb7e36-b3c0-4708-b439-7b547eb1a201.png" Id="R21a3a4e08f864c1b" /></Relationships>
</file>