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5a378fd7f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fac3a89fb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5eef8df6d48e2" /><Relationship Type="http://schemas.openxmlformats.org/officeDocument/2006/relationships/numbering" Target="/word/numbering.xml" Id="Rb750dd78ffe84f16" /><Relationship Type="http://schemas.openxmlformats.org/officeDocument/2006/relationships/settings" Target="/word/settings.xml" Id="R534ca1b7086a43db" /><Relationship Type="http://schemas.openxmlformats.org/officeDocument/2006/relationships/image" Target="/word/media/8cfbce64-ec3c-4d91-bf8e-23d3ceb0e11d.png" Id="R578fac3a89fb49b0" /></Relationships>
</file>