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2bae65f48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0f35b6659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Petronilha,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45dcfae38436f" /><Relationship Type="http://schemas.openxmlformats.org/officeDocument/2006/relationships/numbering" Target="/word/numbering.xml" Id="R9bd8e717b7f449b5" /><Relationship Type="http://schemas.openxmlformats.org/officeDocument/2006/relationships/settings" Target="/word/settings.xml" Id="R2252632fa6894537" /><Relationship Type="http://schemas.openxmlformats.org/officeDocument/2006/relationships/image" Target="/word/media/a7311a03-3c01-4745-b5a8-93df0b3f7b04.png" Id="R8a80f35b66594097" /></Relationships>
</file>