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30c12a90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161bfb169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 Figos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76cf04a32412f" /><Relationship Type="http://schemas.openxmlformats.org/officeDocument/2006/relationships/numbering" Target="/word/numbering.xml" Id="Rd47f02437f6f4e81" /><Relationship Type="http://schemas.openxmlformats.org/officeDocument/2006/relationships/settings" Target="/word/settings.xml" Id="R1a54231b84d346e3" /><Relationship Type="http://schemas.openxmlformats.org/officeDocument/2006/relationships/image" Target="/word/media/d104cc70-4af6-4e00-91fa-03aab15c6907.png" Id="R795161bfb16949e5" /></Relationships>
</file>