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53a849db3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cf49d7f6e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Tuisendes,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da56fbe9846a3" /><Relationship Type="http://schemas.openxmlformats.org/officeDocument/2006/relationships/numbering" Target="/word/numbering.xml" Id="R899813dbeb344d1a" /><Relationship Type="http://schemas.openxmlformats.org/officeDocument/2006/relationships/settings" Target="/word/settings.xml" Id="Rb5cad1bda2f245b8" /><Relationship Type="http://schemas.openxmlformats.org/officeDocument/2006/relationships/image" Target="/word/media/377a338a-795a-422c-b8fa-c7e934ca71d4.png" Id="Rfb9cf49d7f6e4a55" /></Relationships>
</file>