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5c01ccf21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0c04025ac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Almasu de Mijloc,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1b5cca0a8428d" /><Relationship Type="http://schemas.openxmlformats.org/officeDocument/2006/relationships/numbering" Target="/word/numbering.xml" Id="R97c3e280c8794fef" /><Relationship Type="http://schemas.openxmlformats.org/officeDocument/2006/relationships/settings" Target="/word/settings.xml" Id="Ra68d1f213c574a3d" /><Relationship Type="http://schemas.openxmlformats.org/officeDocument/2006/relationships/image" Target="/word/media/df1f24bc-aa7e-4a1d-8920-74f8b7960647.png" Id="Rd6c0c04025ac472b" /></Relationships>
</file>