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58818f6f1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31cb707f9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Galaţi, Galati,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df64ca6bd4d56" /><Relationship Type="http://schemas.openxmlformats.org/officeDocument/2006/relationships/numbering" Target="/word/numbering.xml" Id="Rf0f4064627ab4d79" /><Relationship Type="http://schemas.openxmlformats.org/officeDocument/2006/relationships/settings" Target="/word/settings.xml" Id="R454e4c6827834338" /><Relationship Type="http://schemas.openxmlformats.org/officeDocument/2006/relationships/image" Target="/word/media/ed2ead33-d8c4-4bc8-afb9-e2024934c06d.png" Id="R73e31cb707f941fb" /></Relationships>
</file>