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2f3c8a51845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9c2753d534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Infratirea,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3a76fa3ed2443f" /><Relationship Type="http://schemas.openxmlformats.org/officeDocument/2006/relationships/numbering" Target="/word/numbering.xml" Id="R7ed27a5b812a4c61" /><Relationship Type="http://schemas.openxmlformats.org/officeDocument/2006/relationships/settings" Target="/word/settings.xml" Id="Rb36ce3381030480a" /><Relationship Type="http://schemas.openxmlformats.org/officeDocument/2006/relationships/image" Target="/word/media/dadb44c3-1619-4877-8991-7caa4200a238.png" Id="R249c2753d53447ee" /></Relationships>
</file>