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7547c295a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63c6fd6d2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 Paduri,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ddc033c74bd7" /><Relationship Type="http://schemas.openxmlformats.org/officeDocument/2006/relationships/numbering" Target="/word/numbering.xml" Id="R17e4600120814d76" /><Relationship Type="http://schemas.openxmlformats.org/officeDocument/2006/relationships/settings" Target="/word/settings.xml" Id="Rce24405c6eb64d9a" /><Relationship Type="http://schemas.openxmlformats.org/officeDocument/2006/relationships/image" Target="/word/media/0f88b49a-62e6-46cd-990a-bdb266d196ff.png" Id="R0be63c6fd6d245f4" /></Relationships>
</file>