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7a151889e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1970c401548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Dagana, Senegal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5f5fa209a45c9" /><Relationship Type="http://schemas.openxmlformats.org/officeDocument/2006/relationships/numbering" Target="/word/numbering.xml" Id="R86ff1869ebd048a0" /><Relationship Type="http://schemas.openxmlformats.org/officeDocument/2006/relationships/settings" Target="/word/settings.xml" Id="R1fb7539c2a5b43ec" /><Relationship Type="http://schemas.openxmlformats.org/officeDocument/2006/relationships/image" Target="/word/media/3b3b08e8-08ac-4d62-9b9f-e4ad156274c4.png" Id="R52b1970c40154891" /></Relationships>
</file>