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53e05ec59f4f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f2cdf0a66c48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Simenti, Senegal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deccae15094a92" /><Relationship Type="http://schemas.openxmlformats.org/officeDocument/2006/relationships/numbering" Target="/word/numbering.xml" Id="R116357e28c464c50" /><Relationship Type="http://schemas.openxmlformats.org/officeDocument/2006/relationships/settings" Target="/word/settings.xml" Id="R4e69aac2ef3c4f08" /><Relationship Type="http://schemas.openxmlformats.org/officeDocument/2006/relationships/image" Target="/word/media/6a5cbca8-fb37-475b-bbe7-99855aee1ce3.png" Id="R43f2cdf0a66c486d" /></Relationships>
</file>