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a4facd53a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ad2ab613a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12caeae6f4dfe" /><Relationship Type="http://schemas.openxmlformats.org/officeDocument/2006/relationships/numbering" Target="/word/numbering.xml" Id="R6a68dee303a543ae" /><Relationship Type="http://schemas.openxmlformats.org/officeDocument/2006/relationships/settings" Target="/word/settings.xml" Id="R4d04ef3bf30049cf" /><Relationship Type="http://schemas.openxmlformats.org/officeDocument/2006/relationships/image" Target="/word/media/04311e66-5d6f-41d9-80b2-a01e378c87f5.png" Id="R9e2ad2ab613a4cac" /></Relationships>
</file>