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cec32d8e34a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9d5a7d7df4f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c35c901aa49b1" /><Relationship Type="http://schemas.openxmlformats.org/officeDocument/2006/relationships/numbering" Target="/word/numbering.xml" Id="R527704a65aec44e7" /><Relationship Type="http://schemas.openxmlformats.org/officeDocument/2006/relationships/settings" Target="/word/settings.xml" Id="R3e3113c8c80f40b6" /><Relationship Type="http://schemas.openxmlformats.org/officeDocument/2006/relationships/image" Target="/word/media/2de4a865-d793-4466-b4a3-91b5bdfa4512.png" Id="R4ff9d5a7d7df4f45" /></Relationships>
</file>