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a983838c4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5ce2df5df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Barqueira,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a504ab39a4f2c" /><Relationship Type="http://schemas.openxmlformats.org/officeDocument/2006/relationships/numbering" Target="/word/numbering.xml" Id="R5350250ef4bb4fbe" /><Relationship Type="http://schemas.openxmlformats.org/officeDocument/2006/relationships/settings" Target="/word/settings.xml" Id="R9614d9edf4554b4f" /><Relationship Type="http://schemas.openxmlformats.org/officeDocument/2006/relationships/image" Target="/word/media/ed40ad48-6780-4c20-a88f-d0377acccd3b.png" Id="R4485ce2df5df44f7" /></Relationships>
</file>