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d030da4fb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ee8a0b60c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Barcelona, Barcelona,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c303fc4ee4117" /><Relationship Type="http://schemas.openxmlformats.org/officeDocument/2006/relationships/numbering" Target="/word/numbering.xml" Id="R5dce2436822e427f" /><Relationship Type="http://schemas.openxmlformats.org/officeDocument/2006/relationships/settings" Target="/word/settings.xml" Id="R96fc807effd94129" /><Relationship Type="http://schemas.openxmlformats.org/officeDocument/2006/relationships/image" Target="/word/media/4adc99ed-e1dc-44fb-abb8-0247abda2fb5.png" Id="R533ee8a0b60c4c03" /></Relationships>
</file>