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34f5ab018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e729914c6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Sabadell, Barcelona,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52c18f5084536" /><Relationship Type="http://schemas.openxmlformats.org/officeDocument/2006/relationships/numbering" Target="/word/numbering.xml" Id="Re548b50dd89c4e17" /><Relationship Type="http://schemas.openxmlformats.org/officeDocument/2006/relationships/settings" Target="/word/settings.xml" Id="R1fd538c1eafe4ead" /><Relationship Type="http://schemas.openxmlformats.org/officeDocument/2006/relationships/image" Target="/word/media/40ede37e-b961-4357-a678-93d3e30c197d.png" Id="Rce4e729914c64af2" /></Relationships>
</file>