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b93f2095f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e59bc90f7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Sokode,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62cdd484d4d5f" /><Relationship Type="http://schemas.openxmlformats.org/officeDocument/2006/relationships/numbering" Target="/word/numbering.xml" Id="Rf6d27b37aa524061" /><Relationship Type="http://schemas.openxmlformats.org/officeDocument/2006/relationships/settings" Target="/word/settings.xml" Id="R84aef3c883634e3e" /><Relationship Type="http://schemas.openxmlformats.org/officeDocument/2006/relationships/image" Target="/word/media/10cd2266-fba7-47df-b979-ca6ba039c98d.png" Id="R4d8e59bc90f74975" /></Relationships>
</file>