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1cfd3e4d5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23d2b1167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Laventille,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d8713c59447bf" /><Relationship Type="http://schemas.openxmlformats.org/officeDocument/2006/relationships/numbering" Target="/word/numbering.xml" Id="R21aaf9ed63d74a52" /><Relationship Type="http://schemas.openxmlformats.org/officeDocument/2006/relationships/settings" Target="/word/settings.xml" Id="Rf3b7ed0ec87241a2" /><Relationship Type="http://schemas.openxmlformats.org/officeDocument/2006/relationships/image" Target="/word/media/8091512c-bdd4-4f74-bfb9-ded47544e0af.png" Id="R9fe23d2b11674aa7" /></Relationships>
</file>