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56a262f51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b74e71349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Medenine,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e15b228604312" /><Relationship Type="http://schemas.openxmlformats.org/officeDocument/2006/relationships/numbering" Target="/word/numbering.xml" Id="R2a754f4ea9954bf7" /><Relationship Type="http://schemas.openxmlformats.org/officeDocument/2006/relationships/settings" Target="/word/settings.xml" Id="Ra468d3c067b0479b" /><Relationship Type="http://schemas.openxmlformats.org/officeDocument/2006/relationships/image" Target="/word/media/9df55e64-e124-4d4c-9ada-aa7eb59624f0.png" Id="R82eb74e713494b91" /></Relationships>
</file>