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d3b7a5bc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789eebebf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Ahmetli,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c8653d38a4cc7" /><Relationship Type="http://schemas.openxmlformats.org/officeDocument/2006/relationships/numbering" Target="/word/numbering.xml" Id="R2d96e0ebd9844bea" /><Relationship Type="http://schemas.openxmlformats.org/officeDocument/2006/relationships/settings" Target="/word/settings.xml" Id="R017a5e8fabe848b3" /><Relationship Type="http://schemas.openxmlformats.org/officeDocument/2006/relationships/image" Target="/word/media/912e4010-3e1a-41f5-bf2a-1a96ae2ec1fa.png" Id="R712789eebebf456e" /></Relationships>
</file>