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d4c4d93a4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95282acd5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Abbotrule,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35b331e054762" /><Relationship Type="http://schemas.openxmlformats.org/officeDocument/2006/relationships/numbering" Target="/word/numbering.xml" Id="Rd65a2f51cbea42c5" /><Relationship Type="http://schemas.openxmlformats.org/officeDocument/2006/relationships/settings" Target="/word/settings.xml" Id="R0c417a734cd14c0d" /><Relationship Type="http://schemas.openxmlformats.org/officeDocument/2006/relationships/image" Target="/word/media/0c7fd083-64d5-4a12-a6c2-a41525580514.png" Id="R31295282acd54a42" /></Relationships>
</file>