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5787fa9b5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e67e6d596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Aberford,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c2bfd3bfe4a34" /><Relationship Type="http://schemas.openxmlformats.org/officeDocument/2006/relationships/numbering" Target="/word/numbering.xml" Id="R016ab72072b447a4" /><Relationship Type="http://schemas.openxmlformats.org/officeDocument/2006/relationships/settings" Target="/word/settings.xml" Id="R7bb59ecba2fa48b1" /><Relationship Type="http://schemas.openxmlformats.org/officeDocument/2006/relationships/image" Target="/word/media/05a71344-1abb-470f-8632-3ff0e5415820.png" Id="R6b0e67e6d5964b72" /></Relationships>
</file>