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ba5cf0e9e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4b5158ef4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Abhainn Thrail,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0f49873cb415c" /><Relationship Type="http://schemas.openxmlformats.org/officeDocument/2006/relationships/numbering" Target="/word/numbering.xml" Id="R683d9cff5f2541bf" /><Relationship Type="http://schemas.openxmlformats.org/officeDocument/2006/relationships/settings" Target="/word/settings.xml" Id="Re3b72e38de2346cf" /><Relationship Type="http://schemas.openxmlformats.org/officeDocument/2006/relationships/image" Target="/word/media/e0f50933-0f35-4e40-8e1d-3b50dce5fbd8.png" Id="Ra554b5158ef442c9" /></Relationships>
</file>