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57427f037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c4bc4d1fa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Lliw,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f86e6a2db4711" /><Relationship Type="http://schemas.openxmlformats.org/officeDocument/2006/relationships/numbering" Target="/word/numbering.xml" Id="Rcf16fdc0762b44f3" /><Relationship Type="http://schemas.openxmlformats.org/officeDocument/2006/relationships/settings" Target="/word/settings.xml" Id="R6a167fdcba2b4ef7" /><Relationship Type="http://schemas.openxmlformats.org/officeDocument/2006/relationships/image" Target="/word/media/b66e1743-c784-44b7-bb16-46ce608ed5fd.png" Id="Ra72c4bc4d1fa40b1" /></Relationships>
</file>