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bbbe79085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bc6d27e9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an Runair,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2c82c374648e0" /><Relationship Type="http://schemas.openxmlformats.org/officeDocument/2006/relationships/numbering" Target="/word/numbering.xml" Id="Rd772c6f6d6934281" /><Relationship Type="http://schemas.openxmlformats.org/officeDocument/2006/relationships/settings" Target="/word/settings.xml" Id="R37243b789c704c4f" /><Relationship Type="http://schemas.openxmlformats.org/officeDocument/2006/relationships/image" Target="/word/media/1f0367c3-1234-4a3e-ad4c-aec6356041b5.png" Id="R576bc6d27e924abb" /></Relationships>
</file>