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bc381339124d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d8669ffe254f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Aire Gap,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01c464e5b346d8" /><Relationship Type="http://schemas.openxmlformats.org/officeDocument/2006/relationships/numbering" Target="/word/numbering.xml" Id="Ree4b6275e6fd4462" /><Relationship Type="http://schemas.openxmlformats.org/officeDocument/2006/relationships/settings" Target="/word/settings.xml" Id="R5d95e41688e747f2" /><Relationship Type="http://schemas.openxmlformats.org/officeDocument/2006/relationships/image" Target="/word/media/4300a506-f746-4bc6-a3fb-2f114c9fcff5.png" Id="R32d8669ffe254f19" /></Relationships>
</file>