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57b91b77f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2b3d9811f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 Water,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ae0170d874799" /><Relationship Type="http://schemas.openxmlformats.org/officeDocument/2006/relationships/numbering" Target="/word/numbering.xml" Id="Re511e73987694b1f" /><Relationship Type="http://schemas.openxmlformats.org/officeDocument/2006/relationships/settings" Target="/word/settings.xml" Id="R2b8b84f7df7e481b" /><Relationship Type="http://schemas.openxmlformats.org/officeDocument/2006/relationships/image" Target="/word/media/7d4911d6-bfcc-4ec0-96e6-d626c8b2ba6a.png" Id="Re0e2b3d9811f4e32" /></Relationships>
</file>