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e1b73c844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ea6a95cb6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Alexandra Channel,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bf434b8db4d85" /><Relationship Type="http://schemas.openxmlformats.org/officeDocument/2006/relationships/numbering" Target="/word/numbering.xml" Id="Re3e009b489484f90" /><Relationship Type="http://schemas.openxmlformats.org/officeDocument/2006/relationships/settings" Target="/word/settings.xml" Id="Re10bc9d800e44e47" /><Relationship Type="http://schemas.openxmlformats.org/officeDocument/2006/relationships/image" Target="/word/media/57019108-7ee4-4cad-9a27-33a906b57501.png" Id="R7cbea6a95cb64760" /></Relationships>
</file>