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af8933d29742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db27d7c2a24e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Annbank, South Lanarkshire,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3541e577d140c1" /><Relationship Type="http://schemas.openxmlformats.org/officeDocument/2006/relationships/numbering" Target="/word/numbering.xml" Id="R06309c8837c2426a" /><Relationship Type="http://schemas.openxmlformats.org/officeDocument/2006/relationships/settings" Target="/word/settings.xml" Id="R2171cad6b75e4cb3" /><Relationship Type="http://schemas.openxmlformats.org/officeDocument/2006/relationships/image" Target="/word/media/3ed88876-5914-4a74-827d-afbdebf019d2.png" Id="Rc0db27d7c2a24e1c" /></Relationships>
</file>