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67be8b0c1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a7f1ac3da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Ansty,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c0df9cdd44fef" /><Relationship Type="http://schemas.openxmlformats.org/officeDocument/2006/relationships/numbering" Target="/word/numbering.xml" Id="Ra36acbec28ee426e" /><Relationship Type="http://schemas.openxmlformats.org/officeDocument/2006/relationships/settings" Target="/word/settings.xml" Id="Refb056ff57e24f5c" /><Relationship Type="http://schemas.openxmlformats.org/officeDocument/2006/relationships/image" Target="/word/media/e7b8473b-ada8-4fb0-900f-4b8d421d528e.png" Id="R323a7f1ac3da48ee" /></Relationships>
</file>