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bd205babf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3ce9c14e2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Aonach Eagach,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2b587d568429e" /><Relationship Type="http://schemas.openxmlformats.org/officeDocument/2006/relationships/numbering" Target="/word/numbering.xml" Id="R11b193c5556e4a63" /><Relationship Type="http://schemas.openxmlformats.org/officeDocument/2006/relationships/settings" Target="/word/settings.xml" Id="R18bd5a5f7ea548f5" /><Relationship Type="http://schemas.openxmlformats.org/officeDocument/2006/relationships/image" Target="/word/media/da533d2c-e859-458f-a692-680b8a31320c.png" Id="Re243ce9c14e2477a" /></Relationships>
</file>