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eebd26902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5720ae9b3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Arborfield,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915aaf4d9496b" /><Relationship Type="http://schemas.openxmlformats.org/officeDocument/2006/relationships/numbering" Target="/word/numbering.xml" Id="R37e9eb204ed04ea6" /><Relationship Type="http://schemas.openxmlformats.org/officeDocument/2006/relationships/settings" Target="/word/settings.xml" Id="R2ed60e74a16547ec" /><Relationship Type="http://schemas.openxmlformats.org/officeDocument/2006/relationships/image" Target="/word/media/e417cf3e-4957-4b54-af8d-e5161973cd7d.png" Id="R26a5720ae9b34e71" /></Relationships>
</file>