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941532a90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2eb7cb287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Archerfield,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f69c62602457b" /><Relationship Type="http://schemas.openxmlformats.org/officeDocument/2006/relationships/numbering" Target="/word/numbering.xml" Id="Ra71b6b780d8342b8" /><Relationship Type="http://schemas.openxmlformats.org/officeDocument/2006/relationships/settings" Target="/word/settings.xml" Id="R2b6c3f4d2db54708" /><Relationship Type="http://schemas.openxmlformats.org/officeDocument/2006/relationships/image" Target="/word/media/e9dc3e1a-9045-4df8-aa86-a734ca584d5d.png" Id="R4832eb7cb2874e36" /></Relationships>
</file>