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0849b52ff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16ab789e0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Arreton,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ce308b6ec4cce" /><Relationship Type="http://schemas.openxmlformats.org/officeDocument/2006/relationships/numbering" Target="/word/numbering.xml" Id="R5609d2fd5d274bd0" /><Relationship Type="http://schemas.openxmlformats.org/officeDocument/2006/relationships/settings" Target="/word/settings.xml" Id="Rbaa706aeafbe429d" /><Relationship Type="http://schemas.openxmlformats.org/officeDocument/2006/relationships/image" Target="/word/media/9df671a0-f941-423f-b88d-ea2a314014c4.png" Id="R2a716ab789e04133" /></Relationships>
</file>