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dd2012930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c055b2c44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Ashold Farm,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78a0bf8764abb" /><Relationship Type="http://schemas.openxmlformats.org/officeDocument/2006/relationships/numbering" Target="/word/numbering.xml" Id="Rd686f7fd57674d45" /><Relationship Type="http://schemas.openxmlformats.org/officeDocument/2006/relationships/settings" Target="/word/settings.xml" Id="R0de6ccad214346a9" /><Relationship Type="http://schemas.openxmlformats.org/officeDocument/2006/relationships/image" Target="/word/media/b2823433-62dc-45ab-8313-fd01f15c721b.png" Id="Rdd7c055b2c444915" /></Relationships>
</file>