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fc7af1f4c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44f6b6fd9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Ashton under Lyne,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a1f519770434e" /><Relationship Type="http://schemas.openxmlformats.org/officeDocument/2006/relationships/numbering" Target="/word/numbering.xml" Id="Rb79c74c52a724f8b" /><Relationship Type="http://schemas.openxmlformats.org/officeDocument/2006/relationships/settings" Target="/word/settings.xml" Id="R6c4d5e870d624054" /><Relationship Type="http://schemas.openxmlformats.org/officeDocument/2006/relationships/image" Target="/word/media/36de51ea-63f0-46fb-96e1-7ee356c75c53.png" Id="R75a44f6b6fd94f71" /></Relationships>
</file>