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27a556d14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74b923c5b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Bargoed,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2c9dca9a84900" /><Relationship Type="http://schemas.openxmlformats.org/officeDocument/2006/relationships/numbering" Target="/word/numbering.xml" Id="R293f4012073f4c3c" /><Relationship Type="http://schemas.openxmlformats.org/officeDocument/2006/relationships/settings" Target="/word/settings.xml" Id="Rb6b09dc18cc942f1" /><Relationship Type="http://schemas.openxmlformats.org/officeDocument/2006/relationships/image" Target="/word/media/20cfae65-e5da-4f44-96f9-1d00b1251bc8.png" Id="R83774b923c5b4d47" /></Relationships>
</file>