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8767ea7fc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fa7f7cdf2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Boston Spa,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cdaef163944e2" /><Relationship Type="http://schemas.openxmlformats.org/officeDocument/2006/relationships/numbering" Target="/word/numbering.xml" Id="Rba158b133dac4222" /><Relationship Type="http://schemas.openxmlformats.org/officeDocument/2006/relationships/settings" Target="/word/settings.xml" Id="R58186a2e85ad4fdf" /><Relationship Type="http://schemas.openxmlformats.org/officeDocument/2006/relationships/image" Target="/word/media/c3be8959-fb68-4528-95bc-4a81f08b9704.png" Id="Rd5cfa7f7cdf2484e" /></Relationships>
</file>