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f450865c4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68d500cfc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Burley in Wharfedale,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008c414e34e6a" /><Relationship Type="http://schemas.openxmlformats.org/officeDocument/2006/relationships/numbering" Target="/word/numbering.xml" Id="Ra63cb58f270d4b4e" /><Relationship Type="http://schemas.openxmlformats.org/officeDocument/2006/relationships/settings" Target="/word/settings.xml" Id="Re7b91c0eca4c4422" /><Relationship Type="http://schemas.openxmlformats.org/officeDocument/2006/relationships/image" Target="/word/media/fa0d506d-43ff-460e-8b70-c2418a5bef49.png" Id="R2ec68d500cfc4072" /></Relationships>
</file>