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cdeed8d6e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d2fe8d87f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126056a664f4b" /><Relationship Type="http://schemas.openxmlformats.org/officeDocument/2006/relationships/numbering" Target="/word/numbering.xml" Id="R0852bcccdc37496e" /><Relationship Type="http://schemas.openxmlformats.org/officeDocument/2006/relationships/settings" Target="/word/settings.xml" Id="R96ea02c7092c4753" /><Relationship Type="http://schemas.openxmlformats.org/officeDocument/2006/relationships/image" Target="/word/media/60346988-5dbf-44c6-9e9b-a342b6435755.png" Id="Rdf9d2fe8d87f4bf0" /></Relationships>
</file>