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6f5b67f28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f543c234e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Clapton Park,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78734310840de" /><Relationship Type="http://schemas.openxmlformats.org/officeDocument/2006/relationships/numbering" Target="/word/numbering.xml" Id="Rf1bedb3e25474508" /><Relationship Type="http://schemas.openxmlformats.org/officeDocument/2006/relationships/settings" Target="/word/settings.xml" Id="Reeab10013b9c497d" /><Relationship Type="http://schemas.openxmlformats.org/officeDocument/2006/relationships/image" Target="/word/media/7b286735-1b6d-4a85-9942-21d6a145896f.png" Id="Rd53f543c234e4ac2" /></Relationships>
</file>