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1fe9c1db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264ea773b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Drayton,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efef4179343c5" /><Relationship Type="http://schemas.openxmlformats.org/officeDocument/2006/relationships/numbering" Target="/word/numbering.xml" Id="Rfa75da9f4d704ec4" /><Relationship Type="http://schemas.openxmlformats.org/officeDocument/2006/relationships/settings" Target="/word/settings.xml" Id="Rc9374b56fe1b43a2" /><Relationship Type="http://schemas.openxmlformats.org/officeDocument/2006/relationships/image" Target="/word/media/bb4aa175-6e36-43da-b902-d00e98a29d67.png" Id="R38f264ea773b42d3" /></Relationships>
</file>