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fe93fcfd8644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35a9698cd84b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Glinton, Cambridgeshire,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863b9e6f2540d2" /><Relationship Type="http://schemas.openxmlformats.org/officeDocument/2006/relationships/numbering" Target="/word/numbering.xml" Id="Rc4463fed51134f82" /><Relationship Type="http://schemas.openxmlformats.org/officeDocument/2006/relationships/settings" Target="/word/settings.xml" Id="Ree744cc231874eac" /><Relationship Type="http://schemas.openxmlformats.org/officeDocument/2006/relationships/image" Target="/word/media/a0028c2d-410e-4321-a039-308dc6b6c96f.png" Id="Rab35a9698cd84bef" /></Relationships>
</file>