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acdfdc024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80a87e1be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Northampton,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32e5280ca4c29" /><Relationship Type="http://schemas.openxmlformats.org/officeDocument/2006/relationships/numbering" Target="/word/numbering.xml" Id="R782523732ad84630" /><Relationship Type="http://schemas.openxmlformats.org/officeDocument/2006/relationships/settings" Target="/word/settings.xml" Id="Rc78babe92ce6468d" /><Relationship Type="http://schemas.openxmlformats.org/officeDocument/2006/relationships/image" Target="/word/media/b8aa80f7-fa37-4ac1-b5f6-607144ce2229.png" Id="R93080a87e1be4a09" /></Relationships>
</file>