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8cd9c58365d4c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42359db4e56499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Stafford, Staffordshire,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f6e8f839bfe401b" /><Relationship Type="http://schemas.openxmlformats.org/officeDocument/2006/relationships/numbering" Target="/word/numbering.xml" Id="R4628525eaa834eb9" /><Relationship Type="http://schemas.openxmlformats.org/officeDocument/2006/relationships/settings" Target="/word/settings.xml" Id="R04354d8c056247ed" /><Relationship Type="http://schemas.openxmlformats.org/officeDocument/2006/relationships/image" Target="/word/media/5be60f47-4b80-4ac4-b38b-41fefb47cb6e.png" Id="R342359db4e564999" /></Relationships>
</file>