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4376f0655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c7d7f5009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Winterbourne,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e6d5e376a40a5" /><Relationship Type="http://schemas.openxmlformats.org/officeDocument/2006/relationships/numbering" Target="/word/numbering.xml" Id="Rf5ed30abf98f4dac" /><Relationship Type="http://schemas.openxmlformats.org/officeDocument/2006/relationships/settings" Target="/word/settings.xml" Id="R9d8bebc5185147dc" /><Relationship Type="http://schemas.openxmlformats.org/officeDocument/2006/relationships/image" Target="/word/media/e5eaefea-4304-46d5-91be-11670f2a8a4e.png" Id="R0a3c7d7f50094c34" /></Relationships>
</file>